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حذاقة بن زهر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حذاقة بن زهر
</w:t>
      </w:r>
    </w:p>
    <w:p>
      <w:pPr/>
      <w:r>
        <w:rPr/>
        <w:t xml:space="preserve">حذاقة بن زهر  حذاقة بن زهر بن إياد، من عدنان: جد جاهلي. من ذريته جارية بن الحجاج الشاعر المعروف بأبى دؤاد والقاضي المعتزلى أحمد ابن دواد. قال الزبيدي في التاج: وكل من في العرب سواهم (أي سوى أبناء حذاقة هذا) حذاقة بالفاء. وورد اسمه (حذاق) بغير هاء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2026-09-22T05:43:38+03:00</dcterms:created>
  <dcterms:modified xsi:type="dcterms:W3CDTF">2026-09-22T05:43:38+03:00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