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حجور
</w:t>
      </w:r>
    </w:p>
    <w:p>
      <w:pPr/>
      <w:r>
        <w:rPr/>
        <w:t xml:space="preserve">حجور  حجور بن أسلم بن عليان، من همدان، من قحطان: جد جاهلي، من ذريته معيوف ابن يحيى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2026-09-22T05:40:18+03:00</dcterms:created>
  <dcterms:modified xsi:type="dcterms:W3CDTF">2026-09-22T05:40:18+03:00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