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الشيخ كمال الدين حسين
</w:t>
      </w:r>
    </w:p>
    <w:p>
      <w:pPr>
        <w:jc w:val="start"/>
        <w:bidi/>
      </w:pPr>
      <w:r>
        <w:rPr>
          <w:rFonts w:ascii="arial" w:hAnsi="arial" w:eastAsia="arial" w:cs="arial"/>
          <w:sz w:val="28"/>
          <w:szCs w:val="28"/>
          <w:b w:val="1"/>
          <w:bCs w:val="1"/>
          <w:rtl/>
        </w:rPr>
        <w:t xml:space="preserve">المولى الشيخ كمال الدين حسين
</w:t>
      </w:r>
    </w:p>
    <w:p>
      <w:pPr/>
      <w:r>
        <w:rPr/>
        <w:t xml:space="preserve">المولى الشيخ كمال الدين حسين في الرياض فاضل عالم متكلم جليل قرأ عليه السيد النبيل الأمير جليل الرضوي على ما صرح به ذلك السيد نفسه في حاشية على تصديقات شرح الشمسية (المطالع) فلاحظ مذهبه (اهـ) .</w:t>
      </w:r>
    </w:p>
    <w:p>
      <w:pPr>
        <w:jc w:val="start"/>
        <w:bidi/>
      </w:pPr>
      <w:r>
        <w:rPr>
          <w:sz w:val="24"/>
          <w:szCs w:val="24"/>
          <w:b w:val="1"/>
          <w:bCs w:val="1"/>
          <w:rtl/>
        </w:rPr>
        <w:t xml:space="preserve">
أعيان الشيعة،(دار التعارف للمطبوعات - بيروت،1983،ط 1،ج 5،ص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2026-07-28T11:57:56+03:00</dcterms:created>
  <dcterms:modified xsi:type="dcterms:W3CDTF">2026-07-28T11:57:56+03:00</dcterms:modified>
</cp:coreProperties>
</file>

<file path=docProps/custom.xml><?xml version="1.0" encoding="utf-8"?>
<Properties xmlns="http://schemas.openxmlformats.org/officeDocument/2006/custom-properties" xmlns:vt="http://schemas.openxmlformats.org/officeDocument/2006/docPropsVTypes"/>
</file>