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الحسن بن يحيى بن الحسين بن أحمد
</w:t>
      </w:r>
    </w:p>
    <w:p>
      <w:pPr>
        <w:jc w:val="start"/>
        <w:bidi/>
      </w:pPr>
      <w:r>
        <w:rPr>
          <w:rFonts w:ascii="arial" w:hAnsi="arial" w:eastAsia="arial" w:cs="arial"/>
          <w:sz w:val="28"/>
          <w:szCs w:val="28"/>
          <w:b w:val="1"/>
          <w:bCs w:val="1"/>
          <w:rtl/>
        </w:rPr>
        <w:t xml:space="preserve">أبو محمد الحسن بن يحيى بن الحسين بن أحمد
</w:t>
      </w:r>
    </w:p>
    <w:p>
      <w:pPr/>
      <w:r>
        <w:rPr/>
        <w:t xml:space="preserve">أبو محمد الحسن بن يحيى بن الحسين بن أحمد ابن عمر بن يحيى بن الحسين بن زيد بن علي بن </w:t>
      </w:r>
    </w:p>
    <w:p/>
    <w:p>
      <w:pPr/>
      <w:r>
        <w:rPr/>
        <w:t xml:space="preserve">الحسين بن علي بن أبي طالب النهر سابسي الملقب بالكافي</w:t>
      </w:r>
    </w:p>
    <w:p/>
    <w:p>
      <w:pPr/>
      <w:r>
        <w:rPr/>
        <w:t xml:space="preserve">توفي بالكوفة سنة 421.</w:t>
      </w:r>
    </w:p>
    <w:p/>
    <w:p>
      <w:pPr/>
      <w:r>
        <w:rPr/>
        <w:t xml:space="preserve">(والنهر سابسي) نسبة إلى نهر سابس بفتح النون وسكون الهاء وضم الراء والألف والباء الوحدة المضمومة بين السينين المهملتين قرية بنواحي الكوفة، كما في أنساب السمعاني وفي معجم البلدان: نهر سابس فوق واسط بيوم عليه قرى. وفي القاموس سابس ككابل بلدة بواسطة ونهر سابس مضاف إليها.</w:t>
      </w:r>
    </w:p>
    <w:p/>
    <w:p>
      <w:pPr/>
      <w:r>
        <w:rPr/>
        <w:t xml:space="preserve">ذكره ابن الأثير في حوادث سنة 421 فقال: فيها توفي أبو محمد الحسن بن يحيى العلوي النهر سابسي الملقب بالكافي وكان موته بالكوفة (انتهى) ومقتضى تلقيبه بالكافي إنه من أهل الشام الشأن والنباهة ولا نعلم من أحواله شيئا غير هذا والظاهرية أنه هو والد المذكور.</w:t>
      </w:r>
    </w:p>
    <w:p/>
    <w:p>
      <w:pPr/>
      <w:r>
        <w:rPr/>
        <w:t xml:space="preserve">في أنساب السمعاني في النهر سابسي حيث قال: إن نهر سابس قرية بنواحي الكوفة منها السيد أبو عبد الله الحسين بن الحس ن بن يحيى بن الحسين ابن أحمد بن عمر بن يحيى بن الحسين بن زيد بن علي بن الحسين بن علي بن أبي طالب ويعرف بالنهر سابسي.</w:t>
      </w:r>
    </w:p>
    <w:p>
      <w:pPr>
        <w:jc w:val="start"/>
        <w:bidi/>
      </w:pPr>
      <w:r>
        <w:rPr>
          <w:sz w:val="24"/>
          <w:szCs w:val="24"/>
          <w:b w:val="1"/>
          <w:bCs w:val="1"/>
          <w:rtl/>
        </w:rPr>
        <w:t xml:space="preserve">
أعيان الشيعة،(دار التعارف للمطبوعات - بيروت،1983،ط 1،ج 5،ص 392)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2026-07-28T17:46:32+03:00</dcterms:created>
  <dcterms:modified xsi:type="dcterms:W3CDTF">2026-07-28T17:46:32+03:00</dcterms:modified>
</cp:coreProperties>
</file>

<file path=docProps/custom.xml><?xml version="1.0" encoding="utf-8"?>
<Properties xmlns="http://schemas.openxmlformats.org/officeDocument/2006/custom-properties" xmlns:vt="http://schemas.openxmlformats.org/officeDocument/2006/docPropsVTypes"/>
</file>