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الطبري
</w:t>
      </w:r>
    </w:p>
    <w:p>
      <w:pPr/>
      <w:r>
        <w:rPr/>
        <w:t xml:space="preserve">الطبري  إبراهيم بن محمد بن إبراهيم، أبو أحمد، رضي الدين الطبري: شيخ مكة في عصره وإمام المقام الشريف بها. من علماء الشافعية. له كتب، منها (المنتخب في علم الحديث - خ) في الأسكوريال و (فهرست) لمروياته، و (تساعيات) في الحديث، و (اختصار شرح السنة للبغوي) قال الذهبي: حدث أزيد من خمسين سنة. وله شعر اورد صاحب العقد الثمين نماذج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2026-09-16T07:25:09+03:00</dcterms:created>
  <dcterms:modified xsi:type="dcterms:W3CDTF">2026-09-16T07:25:09+03:00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