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عز الدين أبو محمد الحسن بن محمد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عز الدين أبو محمد الحسن بن محمد بن محمد
</w:t>
      </w:r>
    </w:p>
    <w:p>
      <w:pPr/>
      <w:r>
        <w:rPr/>
        <w:t xml:space="preserve">عز الدين أبو محمد الحسن بن محمد بن محمد العلوي الفقيه نائب النقابة</w:t>
      </w:r>
    </w:p>
    <w:p/>
    <w:p>
      <w:pPr/>
      <w:r>
        <w:rPr/>
        <w:t xml:space="preserve">ذكره صاحب مجمع الآداب ومعجم الألقاب وذهبت ترجمته.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2026-07-28T22:01:56+03:00</dcterms:created>
  <dcterms:modified xsi:type="dcterms:W3CDTF">2026-07-28T22:01:56+03:00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