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شمس الدين الحسن بن بدر الدين محمد
</w:t>
      </w:r>
    </w:p>
    <w:p>
      <w:pPr>
        <w:jc w:val="start"/>
        <w:bidi/>
      </w:pPr>
      <w:r>
        <w:rPr>
          <w:rFonts w:ascii="arial" w:hAnsi="arial" w:eastAsia="arial" w:cs="arial"/>
          <w:sz w:val="28"/>
          <w:szCs w:val="28"/>
          <w:b w:val="1"/>
          <w:bCs w:val="1"/>
          <w:rtl/>
        </w:rPr>
        <w:t xml:space="preserve">الشريف شمس الدين الحسن بن بدر الدين محمد
</w:t>
      </w:r>
    </w:p>
    <w:p>
      <w:pPr/>
      <w:r>
        <w:rPr/>
        <w:t xml:space="preserve">الشريف شمس الدين الحسن بن بدر الدين محمد ابن الحسن بن محمد بن علي الحسن بن حمزة ابن علي بن زهرة ابن علي بن محمد بن محمد الحراني ابن أحمد بن محمد بن أحمد بن إسحاق بن جعفر الصادق عليه السلام الحسيني الحلبي نقيب الأشراف بحلب.</w:t>
      </w:r>
    </w:p>
    <w:p/>
    <w:p>
      <w:pPr/>
      <w:r>
        <w:rPr/>
        <w:t xml:space="preserve">توفي سنة (766).</w:t>
      </w:r>
    </w:p>
    <w:p/>
    <w:p>
      <w:pPr/>
      <w:r>
        <w:rPr/>
        <w:t xml:space="preserve">في الدرر الكامنة الحسن بن محمد بن الحسن بن محمد ابن علي بن الحسن ابن زهرة الحسيني الحلبي شمس الدين ابن بدر الدين نقيب الأشراف بحلب وكان أمير طبلخانات ثم عزل ومات في سنة 766 أرخه ابن حبيب وسيأتي ذكر جده (بدر الدين) (اه) وفي كشف الظنون: نفائس الدرر في فضائل خير البشر لحسن بن محمد الحسيني النساب الحلبي المتوفي سنة 766 ذكره في طبقات الأنساب العشرة (اه) وعن ابن الوردي أنه ذكر في ذيل مختصر أبي الفدا فقال الأمير شمس الدين حسن ابن السيد بدر الدين محمد ابن زهرة وذكره في حوادث 747 فقال فيها ورد البريد بتولية السيد علاء الدين علي ابن زهرة الحسيني نقابة الأشراف بحلب مكان ابن عمه الأمير شمس الدين وأعطي هذا إمارة الطبلخانات بحلب (اه) وفي شهداء الفضيلة بعد ذكر الحسن ابن محمد بن علي بن الحسن أبي زهرة الشهيد جد المترجم قال: تخرج عليه حفيده شمس الدين الحسن بن محمد كما صرح به العسقلاني في ج 2 من الدرر الكامنة وذكر في الحاشية عن العسقلاني أنه قال: ما ملخصه شمس الدين حسن بن محمد بن بدر الدين الحسن ولد حدود سنة 710 وسمع من جده وحدث ودرس بالجوزية توفي في ربيع الأول سنة 770 عن ستين سنة (اه) وليس لهذا أثر في الدرر الكامنة فإنه ذكر ترجمته وأرخ وفاته كما ذكرنا وكأنه اشتباه بشخص آخر والله أعلم. </w:t>
      </w:r>
    </w:p>
    <w:p>
      <w:pPr>
        <w:jc w:val="start"/>
        <w:bidi/>
      </w:pPr>
      <w:r>
        <w:rPr>
          <w:sz w:val="24"/>
          <w:szCs w:val="24"/>
          <w:b w:val="1"/>
          <w:bCs w:val="1"/>
          <w:rtl/>
        </w:rPr>
        <w:t xml:space="preserve">
أعيان الشيعة،(دار التعارف للمطبوعات - بيروت،1983،ط 1،ج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2026-07-28T14:12:38+03:00</dcterms:created>
  <dcterms:modified xsi:type="dcterms:W3CDTF">2026-07-28T14:12:38+03:00</dcterms:modified>
</cp:coreProperties>
</file>

<file path=docProps/custom.xml><?xml version="1.0" encoding="utf-8"?>
<Properties xmlns="http://schemas.openxmlformats.org/officeDocument/2006/custom-properties" xmlns:vt="http://schemas.openxmlformats.org/officeDocument/2006/docPropsVTypes"/>
</file>