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الحسن ابن أبي الطيب
</w:t>
      </w:r>
    </w:p>
    <w:p>
      <w:pPr>
        <w:jc w:val="start"/>
        <w:bidi/>
      </w:pPr>
      <w:r>
        <w:rPr>
          <w:rFonts w:ascii="arial" w:hAnsi="arial" w:eastAsia="arial" w:cs="arial"/>
          <w:sz w:val="28"/>
          <w:szCs w:val="28"/>
          <w:b w:val="1"/>
          <w:bCs w:val="1"/>
          <w:rtl/>
        </w:rPr>
        <w:t xml:space="preserve">الشيخ أبو عبد الله الحسن ابن أبي الطيب
</w:t>
      </w:r>
    </w:p>
    <w:p>
      <w:pPr/>
      <w:r>
        <w:rPr/>
        <w:t xml:space="preserve">الشيخ أبو عبد الله الحسن ابن أبي الطيب العباس بن علي ابن الحسن الرستمي الأصفهاني</w:t>
      </w:r>
    </w:p>
    <w:p/>
    <w:p>
      <w:pPr/>
      <w:r>
        <w:rPr/>
        <w:t xml:space="preserve">في رياض العلماء: كان من مشايخ الشيخ منتجب الدين بن بابويه ويروي عن أبي الحسين أحمد بن عبد الرحمن ابن محمد الزكواني عن أبي بكر أحمد بن موسى بن مردويه الحافظ عن محمد بن علي بن دحيم الخ كما يظهر من سند بعض أحاديث الأربعين للشيخ منتجب الدين المذكور ولكن لم يورد له ترجمة في كتاب الفهرست ولذلك قد يظن كونه من العامة اه. </w:t>
      </w:r>
    </w:p>
    <w:p>
      <w:pPr>
        <w:jc w:val="start"/>
        <w:bidi/>
      </w:pPr>
      <w:r>
        <w:rPr>
          <w:sz w:val="24"/>
          <w:szCs w:val="24"/>
          <w:b w:val="1"/>
          <w:bCs w:val="1"/>
          <w:rtl/>
        </w:rPr>
        <w:t xml:space="preserve">
أعيان الشيعة،(دار التعارف للمطبوعات - بيروت،1983،ط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الشافعي
</w:t>
      </w:r>
    </w:p>
    <w:p>
      <w:pPr/>
      <w:r>
        <w:rPr/>
        <w:t xml:space="preserve">الرستمي الشافعي الحسن بن العباس بن علي بن الحسن بن علي بن الحسن بن علي بن الحسن بن محمد بن الحسن بن علي بن رستم، أبو عبد الله بن أبي الطيب الإصبهاني.</w:t>
      </w:r>
    </w:p>
    <w:p/>
    <w:p>
      <w:pPr/>
      <w:r>
        <w:rPr/>
        <w:t xml:space="preserve">أحد الأئمة الفقهاء الشافعية. درس وأفتى أكثر من خمسين سنة. وكان زاهدا ورعا خاشعا بكاء عند الذكر.</w:t>
      </w:r>
    </w:p>
    <w:p/>
    <w:p>
      <w:pPr/>
      <w:r>
        <w:rPr/>
        <w:t xml:space="preserve">سمع الكثير صبيا من أبي عمرو عبد الوهاب بن أبي عبد الله بن مندة، وأبي المظفر محمود بن جعفر بن محمد الكوسج، وأبي نصر أحمد بن عمر بن سسويه، وجماعة كثيرين، وعمر حتى حدث بالكثير، وانتشرت عنه الرواية. وتوفي سنة إحدى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الشافعي
</w:t>
      </w:r>
    </w:p>
    <w:p>
      <w:pPr/>
      <w:r>
        <w:rPr/>
        <w:t xml:space="preserve">الرستمي الشافعي  الحسن بن العباس.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w:t>
      </w:r>
    </w:p>
    <w:p>
      <w:pPr/>
      <w:r>
        <w:rPr/>
        <w:t xml:space="preserve">الرستمي الشيخ الإمام المفتي القدوة المسند، شيخ أصبهان، أبو عبد الله، الحسن بن العباس بن علي بن حسن بن علي بن الحسن محمد بن الحسن بن علي بن رستم، الرستمي الأصبهاني، الفقيه الشافعي، الزاهد.</w:t>
      </w:r>
    </w:p>
    <w:p/>
    <w:p>
      <w:pPr/>
      <w:r>
        <w:rPr/>
        <w:t xml:space="preserve">مولده في صفر سنة ثمان وستين وأربع مائة.</w:t>
      </w:r>
    </w:p>
    <w:p/>
    <w:p>
      <w:pPr/>
      <w:r>
        <w:rPr/>
        <w:t xml:space="preserve">وسمع أبا عمرو عبد الوهاب بن مندة، ومحمود بن جعفر الكوسج، والمطهر بن عبد الواحد البزاني، وإبراهيم بن محمد الطيان، وأبا بكر محمد ابن أحمد السمسار، والفضل بن عبد الواحد، وعبد الكريم بن عبد الواحد الصحاف، وأبا عيسى عبد الرحمن بن محمد بن زياد، وأبا منصور بن شكرويه، وسليمان بن إبراهيم الحافظ، وأحمد بن عبد الرحمن الذكواني، وسهل بن عبد الله الغازي، وأبا الخير محمد بن أحمد بن ررا، ورزق الله التميمي، والرئيس الثقفي، وطرادا الزينبي، وطائفة.</w:t>
      </w:r>
    </w:p>
    <w:p/>
    <w:p>
      <w:pPr/>
      <w:r>
        <w:rPr/>
        <w:t xml:space="preserve">حدث عنه: السمعاني، وابن عساكر، وأبو موسى المديني، وشرف ابن أبي هاشم البغدادي، وأحمد بن سعيد الخرقي، وأبو الوفاء محمود بن مندة، وعدد أمثالهم.</w:t>
      </w:r>
    </w:p>
    <w:p/>
    <w:p>
      <w:pPr/>
      <w:r>
        <w:rPr/>
        <w:t xml:space="preserve">وروى عنه بالإجازة: أبو المنجا ابن اللتي، وكريمة وصفية بنتا عبد الوهاب بن الحبقبق، وعجيبة بنت الباقداري.</w:t>
      </w:r>
    </w:p>
    <w:p/>
    <w:p>
      <w:pPr/>
      <w:r>
        <w:rPr/>
        <w:t xml:space="preserve">قال السمعاني: إمام فاضل، مفتي الشافعية، وهو على طريقة السلف، له زاوية بجامع أصبهان، ملازمها في أكثر أوقاته.</w:t>
      </w:r>
    </w:p>
    <w:p/>
    <w:p>
      <w:pPr/>
      <w:r>
        <w:rPr/>
        <w:t xml:space="preserve">وقال عبد الله الجبائي: ما رأيت أحدا أكثر بكاء من الرستمي.</w:t>
      </w:r>
    </w:p>
    <w:p/>
    <w:p>
      <w:pPr/>
      <w:r>
        <w:rPr/>
        <w:t xml:space="preserve">وقال الجبائي: سمعت محمد بن سالار، سمعت أبا عبد الله الرستمي يقول: وقفت على ابن ماشاذه وهو يتكلم على الناس، فلما كان في الليل، رأيت رب العزة في المنام وهو يقول لي: يا حسن، وقفت على مبتدع، ونظرت إليه، وسمعت كلامه، لأحرمنك النظر في الدنيا. فاستيقظت كما ترى.</w:t>
      </w:r>
    </w:p>
    <w:p/>
    <w:p>
      <w:pPr/>
      <w:r>
        <w:rPr/>
        <w:t xml:space="preserve">قال الجبائي: كانت عيناه مفتوحتين وهو لا ينظر بهما.</w:t>
      </w:r>
    </w:p>
    <w:p/>
    <w:p>
      <w:pPr/>
      <w:r>
        <w:rPr/>
        <w:t xml:space="preserve">قلت: وممن روى عنه الحافظ عبد القادر الرهاوي، وقال فيه: كان فقيها زاهدا ورعا بكاء، عاش نيفا وتسعين سنة، ومات سنة ستين. كذا قال، ثم قال: وحضرته يوم موته وخرج الناس إلى قبره أفواجا، وأملى شيخنا الحافظ أبو موسى عند قبره مجلسا في مناقبه، وكان عامة فقهاء أصبهان تلامذته حتى شيخنا أبو موسى عليه تفقه، وكان أهل أصبهان لا يثقون إلا بفتواه، وسألني شيخنا أبو طاهر السلفي عن شيوخ أصبهان، فذكرته له، فقال: أعرفه فقيها متنسكا.</w:t>
      </w:r>
    </w:p>
    <w:p/>
    <w:p>
      <w:pPr/>
      <w:r>
        <w:rPr/>
        <w:t xml:space="preserve">وقال السمعاني: إمام متدين ورع، يزجي أكثر أوقاته في نشر العلم والفتيا.</w:t>
      </w:r>
    </w:p>
    <w:p/>
    <w:p>
      <w:pPr/>
      <w:r>
        <w:rPr/>
        <w:t xml:space="preserve">وقال أبو موسى المديني: أقرأ الرستمي المذهب كذا كذا سنة، وكان من الشداد في السنة.</w:t>
      </w:r>
    </w:p>
    <w:p/>
    <w:p>
      <w:pPr/>
      <w:r>
        <w:rPr/>
        <w:t xml:space="preserve">قال عبد القادر: سمعت بعض أصحابنا الأصبهانيين يحكي عنه أنه كان في كل جمعة ينفرد يبكي فيه، فبكى حتى ذهبت عيناه، وكنا نسمع عليه وهو في رثاثة من الملبس والمفرش لا يساوي طائلا، وكذلك منزله، وكانت الفرق مجتمعة على محبته.</w:t>
      </w:r>
    </w:p>
    <w:p/>
    <w:p>
      <w:pPr/>
      <w:r>
        <w:rPr/>
        <w:t xml:space="preserve">قال أبو موسى: توفي مساء يوم الأربعاء ثاني صفر سنة إحدى وستين وخمس مائة.</w:t>
      </w:r>
    </w:p>
    <w:p>
      <w:pPr>
        <w:jc w:val="start"/>
        <w:bidi/>
      </w:pPr>
      <w:r>
        <w:rPr>
          <w:sz w:val="24"/>
          <w:szCs w:val="24"/>
          <w:b w:val="1"/>
          <w:bCs w:val="1"/>
          <w:rtl/>
        </w:rPr>
        <w:t xml:space="preserve">
سير أعلام النبلاء،(دار الحديث- القاهرة،2006،ط 0،ج 15،ص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بن علي بن الحسن بن علي بن الحسن بن محمد بن الحسن
</w:t>
      </w:r>
    </w:p>
    <w:p>
      <w:pPr/>
      <w:r>
        <w:rPr/>
        <w:t xml:space="preserve">الحسن بن العباس بن علي بن الحسن بن علي بن الحسن بن محمد ابن الحسن بن علي بن رستم أبو عبد الله الرستمي من أهل أصبهان</w:t>
      </w:r>
    </w:p>
    <w:p/>
    <w:p>
      <w:pPr/>
      <w:r>
        <w:rPr/>
        <w:t xml:space="preserve">قال ابن النجار أحد الأئمة الفقهاء على مذهب الشافعي درس وأفتى أكثر من خمسين سنة وكان من الزهاد الورعين الخاشعين البكائين عند الذكر</w:t>
      </w:r>
    </w:p>
    <w:p/>
    <w:p>
      <w:pPr/>
      <w:r>
        <w:rPr/>
        <w:t xml:space="preserve">سمع من عبد الوهاب بن مندة وخلائق كثيرين وعمر حتى حدث بالكثير وانتشرت عنه الرواية</w:t>
      </w:r>
    </w:p>
    <w:p/>
    <w:p>
      <w:pPr/>
      <w:r>
        <w:rPr/>
        <w:t xml:space="preserve">روى عنه أبو مسعود عبد الجليل بن محمد الحافظ المعروف بكوتاه في معجم شيوخه وهو من أقرانه والحفاظ ابن السمعاني وابن عساكر وأبو موسى المديني وغيرهم</w:t>
      </w:r>
    </w:p>
    <w:p/>
    <w:p>
      <w:pPr/>
      <w:r>
        <w:rPr/>
        <w:t xml:space="preserve">وقال ابن السمعاني إمام فاضل ورع مفتي الشافعية وله السيرة الحسنة والطريقة المرضية يذهب أكثر أوقاته في نشر العلم وإلقاء الدروس على أصحابه وهو على طريقة السلف في طرح التكلف والتواضع</w:t>
      </w:r>
    </w:p>
    <w:p/>
    <w:p>
      <w:pPr/>
      <w:r>
        <w:rPr/>
        <w:t xml:space="preserve">وقال السلفي سمعت بعض أصحابنا الأصبهانيين يحكي عنه أنه كان في كل جمعة ينفرد في موضع ويبكي فيه فبكى حتى ذهبت عيناه</w:t>
      </w:r>
    </w:p>
    <w:p/>
    <w:p>
      <w:pPr/>
      <w:r>
        <w:rPr/>
        <w:t xml:space="preserve">وقال الحافظ أبو موسى محمد بن أبي بكر المديني توفي أستاذنا الإمام أبو عبد الله الرستمي في ثاني صفر سنة إحدى وستين وخمسمائة وكنت سألته عن مولده فقال في صفر سنة ثمان وستين وأربعمائة</w:t>
      </w:r>
    </w:p>
    <w:p>
      <w:pPr>
        <w:jc w:val="start"/>
        <w:bidi/>
      </w:pPr>
      <w:r>
        <w:rPr>
          <w:sz w:val="24"/>
          <w:szCs w:val="24"/>
          <w:b w:val="1"/>
          <w:bCs w:val="1"/>
          <w:rtl/>
        </w:rPr>
        <w:t xml:space="preserve">
طبقات الشافعية الكبرى،(دار هجر - القاهرة،1992،ط 2،ج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أبو عبد الله الرستمي.
</w:t>
      </w:r>
    </w:p>
    <w:p>
      <w:pPr/>
      <w:r>
        <w:rPr/>
        <w:t xml:space="preserve">الحسن بن العباس، أبو عبد الله الرستمي. </w:t>
      </w:r>
    </w:p>
    <w:p/>
    <w:p>
      <w:pPr/>
      <w:r>
        <w:rPr/>
        <w:t xml:space="preserve">قال ابن السمعاني: إمامٌ فاضلٌ متدينٌ ورع، وأكثر الثناء عليه.</w:t>
      </w:r>
    </w:p>
    <w:p/>
    <w:p>
      <w:pPr/>
      <w:r>
        <w:rPr/>
        <w:t xml:space="preserve">وأثنى عليه تلميذه أبو موسى المديني، وأملى مجلساً في مناقبه.</w:t>
      </w:r>
    </w:p>
    <w:p/>
    <w:p>
      <w:pPr/>
      <w:r>
        <w:rPr/>
        <w:t xml:space="preserve">وقال السلفي: فقيهاً متنسكاً، وذكر من فضله.</w:t>
      </w:r>
    </w:p>
    <w:p/>
    <w:p>
      <w:pPr/>
      <w:r>
        <w:rPr/>
        <w:t xml:space="preserve">وقال أبو موسى: توفي أستاذنا الإمام أبو عبد الله الرستمي سنة إحدى وستين وأثنى عليه 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الحسن بن العباس الرستمي
</w:t>
      </w:r>
    </w:p>
    <w:p>
      <w:pPr/>
      <w:r>
        <w:rPr/>
        <w:t xml:space="preserve">وشيخ أصبهان الإمام أبو عبد الله الحسن بن العباس الرستمي</w:t>
      </w:r>
    </w:p>
    <w:p>
      <w:pPr>
        <w:jc w:val="start"/>
        <w:bidi/>
      </w:pPr>
      <w:r>
        <w:rPr>
          <w:sz w:val="24"/>
          <w:szCs w:val="24"/>
          <w:b w:val="1"/>
          <w:bCs w:val="1"/>
          <w:rtl/>
        </w:rPr>
        <w:t xml:space="preserve">
المعين في طبقات المحدثين،(دار الفرقان، عمان - الأردن،1984،ط 1،ج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العباس بن علي بن رستم العلامة أبو عبد اللَّه بن أبي الطيب الرستمى الأصبهاني
</w:t>
      </w:r>
    </w:p>
    <w:p>
      <w:pPr/>
      <w:r>
        <w:rPr/>
        <w:t xml:space="preserve">الحسن بن العباس بن علي بن رستم العلامة أبو عبد اللَّه بن أبي الطيب الرستمى الأصبهاني </w:t>
      </w:r>
    </w:p>
    <w:p/>
    <w:p>
      <w:pPr/>
      <w:r>
        <w:rPr/>
        <w:t xml:space="preserve">أقرأ المذهب مدة أكثر من خمسين سنة، أفرد أبو موسى المديني ترجمته بالتصنيف وهو شيخه الذي أخذ عنه المذهب، عمى من البكاء أو غيره، مات سنة ستين وخمسمائة، وقيل: إحدى وستين عن زيادة على 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2026-07-28T02:47:29+03:00</dcterms:created>
  <dcterms:modified xsi:type="dcterms:W3CDTF">2026-07-28T02:47:29+03:00</dcterms:modified>
</cp:coreProperties>
</file>

<file path=docProps/custom.xml><?xml version="1.0" encoding="utf-8"?>
<Properties xmlns="http://schemas.openxmlformats.org/officeDocument/2006/custom-properties" xmlns:vt="http://schemas.openxmlformats.org/officeDocument/2006/docPropsVTypes"/>
</file>