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وهبة
</w:t>
      </w:r>
    </w:p>
    <w:p>
      <w:pPr>
        <w:jc w:val="start"/>
        <w:bidi/>
      </w:pPr>
      <w:r>
        <w:rPr>
          <w:rFonts w:ascii="arial" w:hAnsi="arial" w:eastAsia="arial" w:cs="arial"/>
          <w:sz w:val="28"/>
          <w:szCs w:val="28"/>
          <w:b w:val="1"/>
          <w:bCs w:val="1"/>
          <w:rtl/>
        </w:rPr>
        <w:t xml:space="preserve">حافظ وهبة
</w:t>
      </w:r>
    </w:p>
    <w:p>
      <w:pPr/>
      <w:r>
        <w:rPr/>
        <w:t xml:space="preserve">حافظ وهبة  حافظ وهبة: سفير، من مؤرخي الدولة السعودية. مصري الأصل والمولد والمنشأ. تعلم مدة قصيرة بالأزهر وبمدرسة القضاء الشرعي. وعمل في صحافة الحزب الوطني بالقاهرة والأستانة. ورحل إلى الهند ومنها إلى الكويت (1915م) مدرسا بالمدرسة المباركية. وكتب إلى الملك عبد العزيز آل سعود (في ذي الحجة (1341) فأعجبه خطه ودعاه إلى الرياض فانتقل إليها (1923) وتقدم عنده إلى ان عينه وزيرا مفوضا بلندن ثم سفيرا (1938) وأحيل إلى المعاش سنة 1965 وتوفي في روما. له من الكتب (جزيرة العرب في القرن العشرين - ط) و (خمسون عاما في جزيرة العرب - ط). </w:t>
      </w:r>
    </w:p>
    <w:p>
      <w:pPr>
        <w:jc w:val="start"/>
        <w:bidi/>
      </w:pPr>
      <w:r>
        <w:rPr>
          <w:sz w:val="24"/>
          <w:szCs w:val="24"/>
          <w:b w:val="1"/>
          <w:bCs w:val="1"/>
          <w:rtl/>
        </w:rPr>
        <w:t xml:space="preserve">
الأعلام،(دار العلم للملايين - بيروت،2002،ط 15،ج 2،ص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2026-09-22T03:20:31+03:00</dcterms:created>
  <dcterms:modified xsi:type="dcterms:W3CDTF">2026-09-22T03:20:31+03:00</dcterms:modified>
</cp:coreProperties>
</file>

<file path=docProps/custom.xml><?xml version="1.0" encoding="utf-8"?>
<Properties xmlns="http://schemas.openxmlformats.org/officeDocument/2006/custom-properties" xmlns:vt="http://schemas.openxmlformats.org/officeDocument/2006/docPropsVTypes"/>
</file>