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حارثة
</w:t>
      </w:r>
    </w:p>
    <w:p>
      <w:pPr/>
      <w:r>
        <w:rPr/>
        <w:t xml:space="preserve">حارثة  1 - حارثة بن جناب بن هبل، من كنانة عذرة، من قضاعة: جد جاهلي، من بنيه بجدل بن أنيف جد يزيد بن معاوية لأمه</w:t>
      </w:r>
    </w:p>
    <w:p/>
    <w:p>
      <w:pPr/>
      <w:r>
        <w:rPr/>
        <w:t xml:space="preserve">2 - حارثة بن الحارث بن الخزرج بن عمرو، الألوسي الأزدي القحطاني: جد جاهلي. من بنيه رافع بن خديج، والبراء ابن عازب، وعبد الرحمن بن نجيد، الحارثيون الأنصاريون</w:t>
      </w:r>
    </w:p>
    <w:p/>
    <w:p>
      <w:pPr/>
      <w:r>
        <w:rPr/>
        <w:t xml:space="preserve">3 - حارثة بن سعد بن مالك بن النخع، من كهلان، من قحطان: جد جاهلي، النسبة إليه (نخعي) بفتح النون والخاء. من بنيه الحجاج بن أرطاة</w:t>
      </w:r>
    </w:p>
    <w:p/>
    <w:p>
      <w:pPr/>
      <w:r>
        <w:rPr/>
        <w:t xml:space="preserve">4 - حارثة بن عبدمناة بن كنانة بن خزيمة: جد جاهلي. من نسله الحليس بن علقمة</w:t>
      </w:r>
    </w:p>
    <w:p/>
    <w:p>
      <w:pPr/>
      <w:r>
        <w:rPr/>
        <w:t xml:space="preserve">5 - حارثة بن عمرو، من بني ذهل ابن شيبان، من العدنانية: جد جاهلي، من بنيه المنكدر بن لبيد</w:t>
      </w:r>
    </w:p>
    <w:p/>
    <w:p>
      <w:pPr/>
      <w:r>
        <w:rPr/>
        <w:t xml:space="preserve">6 - حارثة بن عمرو بن مزيقياء الأسدي، من قحطان: جد جاهلي يماني. كانت منازل بنيه عند خروجهم من اليمن بمر الظهران (على مرحلة من مكة) وهم خزاعة فيما يقال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2026-09-22T02:06:23+03:00</dcterms:created>
  <dcterms:modified xsi:type="dcterms:W3CDTF">2026-09-22T02:06:23+03:00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