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عمرو
</w:t>
      </w:r>
    </w:p>
    <w:p>
      <w:pPr/>
      <w:r>
        <w:rPr/>
        <w:t xml:space="preserve">الحارث بن عمرو  الحارث بن عمرو بن عدى بن نصر اللخمى: من ملوك الدولة اللخمية في الحيرة. ولى بعد مون أخيه امرئ القيس، وطالت مدته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2026-09-22T02:11:03+03:00</dcterms:created>
  <dcterms:modified xsi:type="dcterms:W3CDTF">2026-09-22T02:11:03+03:00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