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حريث بن عمير العبدي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حريث بن عمير العبدي الكوفي
</w:t>
      </w:r>
    </w:p>
    <w:p>
      <w:pPr/>
      <w:r>
        <w:rPr/>
        <w:t xml:space="preserve">حريث بن عمير العبدي الكوفي ذكره الشيخ في رجاله في أصحاب الصادق عليه السلام وقال: أسند عنه. وفي لسان الميزان: حريث بن عمير العبدي يكنى عمير ذكره الطوسي في رجال 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2026-07-29T04:52:01+03:00</dcterms:created>
  <dcterms:modified xsi:type="dcterms:W3CDTF">2026-07-29T04:52:01+03:00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