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عمرو السهمي سكن المدينة
</w:t>
      </w:r>
    </w:p>
    <w:p>
      <w:pPr>
        <w:jc w:val="start"/>
        <w:bidi/>
      </w:pPr>
      <w:r>
        <w:rPr>
          <w:rFonts w:ascii="arial" w:hAnsi="arial" w:eastAsia="arial" w:cs="arial"/>
          <w:sz w:val="28"/>
          <w:szCs w:val="28"/>
          <w:b w:val="1"/>
          <w:bCs w:val="1"/>
          <w:rtl/>
        </w:rPr>
        <w:t xml:space="preserve">الحارث بن عمرو السهمي سكن المدينة
</w:t>
      </w:r>
    </w:p>
    <w:p>
      <w:pPr/>
      <w:r>
        <w:rPr/>
        <w:t xml:space="preserve">الحارث بن عمرو السهمي سكن المدينة ذكر الشيخ في رجاله في أصحاب الرسول(ص).</w:t>
      </w:r>
    </w:p>
    <w:p>
      <w:pPr>
        <w:jc w:val="start"/>
        <w:bidi/>
      </w:pPr>
      <w:r>
        <w:rPr>
          <w:sz w:val="24"/>
          <w:szCs w:val="24"/>
          <w:b w:val="1"/>
          <w:bCs w:val="1"/>
          <w:rtl/>
        </w:rPr>
        <w:t xml:space="preserve">
أعيان الشيعة،(دار التعارف للمطبوعات - بيروت،1983،ط 1،ج 4،ص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السهمي الباهلي
</w:t>
      </w:r>
    </w:p>
    <w:p>
      <w:pPr/>
      <w:r>
        <w:rPr/>
        <w:t xml:space="preserve">السهمي الباهلي الحارث بن عمرو بن الحارث بن سهم بن عمرو بن ثعلبة السهمي الباهلي. حديثه عند البصريين وعدادهم فيهم. شهد مع النبي صلى الله عليه وسلم حجة الوداع. وروى عنه ابن ابنه زرارة بن كريم.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السهمي ويقال الباهلي
</w:t>
      </w:r>
    </w:p>
    <w:p>
      <w:pPr/>
      <w:r>
        <w:rPr/>
        <w:t xml:space="preserve">الحارث بن عمرو السهمي ويقال الباهلي  وسهم باهلة غير سهم قريش، يكنى أبا سفينة، حديثه عند البصريين، وهو معدود فيهم، له حديث واحد فيه طول، سمع النبي صلى الله عليه وسلم يخطب بمنى أو عرفات، فيه ذكر المواقيت وذكر الضحية والعتيرة. روى عنه ابن ابنه زرارة ابن كريم بن الحارث بن عمرو.</w:t>
      </w:r>
    </w:p>
    <w:p>
      <w:pPr>
        <w:jc w:val="start"/>
        <w:bidi/>
      </w:pPr>
      <w:r>
        <w:rPr>
          <w:sz w:val="24"/>
          <w:szCs w:val="24"/>
          <w:b w:val="1"/>
          <w:bCs w:val="1"/>
          <w:rtl/>
        </w:rPr>
        <w:t xml:space="preserve">
الاستيعاب في معرفة الأصحاب،(دار الجيل - بيروت،1992،ط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السهمي
</w:t>
      </w:r>
    </w:p>
    <w:p>
      <w:pPr/>
      <w:r>
        <w:rPr/>
        <w:t xml:space="preserve">الحارث بن عمرو السهمي. قال: أخبرنا عفان بن مسلم وهشام أبو الوليد الطيالسي قالا: حدثنا يحيى بن زرارة بن سهم بن الحارث من أهل البصرة وكان ينزل الطف قال: [حدثني أبي عن جده الحارث بن عمرو أنه لقي رسول الله - صلى الله عليه وسلم - في حجة الوداع وهو على ناقته العضباء. قال: فقلت: بأبي أنت وأمي. يا رسول الله استغفر لي. فقال: غفر الله لك. ثم استدرت من الشق الآخر رجاء أن يخصني فقلت: استغفر لي يا رسول الله.</w:t>
      </w:r>
    </w:p>
    <w:p/>
    <w:p>
      <w:pPr/>
      <w:r>
        <w:rPr/>
        <w:t xml:space="preserve">فقال: غفر الله لكم. فقال رجل: يا رسول الله الفرائع والعتائر؟ فقال: من شاء فرع ومن شاء لم يفرع ومن شاء عتر ومن شاء لم يعتر. وفي الغنم أضحيتها. ثم قال: ألا إن دماءكم وأموالكم حرام بينكم كحرمة يومكم هذا. في بلدكم هذا].</w:t>
      </w:r>
    </w:p>
    <w:p/>
    <w:p>
      <w:pPr/>
      <w:r>
        <w:rPr/>
        <w:t xml:space="preserve">قال أبو الوليد: وكان يحيى بن زرارة من أهل البصرة وكان ينزل الطف.</w:t>
      </w:r>
    </w:p>
    <w:p>
      <w:pPr>
        <w:jc w:val="start"/>
        <w:bidi/>
      </w:pPr>
      <w:r>
        <w:rPr>
          <w:sz w:val="24"/>
          <w:szCs w:val="24"/>
          <w:b w:val="1"/>
          <w:bCs w:val="1"/>
          <w:rtl/>
        </w:rPr>
        <w:t xml:space="preserve">
الطبقات الكبرى،(دار الكتب العلمية - بيروت،1990،ط 1،ج 7،ص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السهمي الباهلي
</w:t>
      </w:r>
    </w:p>
    <w:p>
      <w:pPr/>
      <w:r>
        <w:rPr/>
        <w:t xml:space="preserve">الحارث بن عمرو السهمي الباهلي شهد حجة المصطفى صلى الله عليه وسلم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السهمي، ثم الباهلي 
</w:t>
      </w:r>
    </w:p>
    <w:p>
      <w:pPr/>
      <w:r>
        <w:rPr/>
        <w:t xml:space="preserve">الحارث بن عمرو، السهمي، ثم الباهلي. </w:t>
      </w:r>
    </w:p>
    <w:p/>
    <w:p>
      <w:pPr/>
      <w:r>
        <w:rPr/>
        <w:t xml:space="preserve">قال لنا موسى بن إسماعيل: حدثنا سهل بن حصين بن مسلم الباهلي، قال: حدثنا عبد الله بن الحارث، عن الحارث، قال: شهدت مع النبي صلى الله عليه وسلم حجة الوداع، قال: من شاء عتر، ومن شاء لم يعتر.</w:t>
      </w:r>
    </w:p>
    <w:p/>
    <w:p>
      <w:pPr/>
      <w:r>
        <w:rPr/>
        <w:t xml:space="preserve">وقال لنا أبو معمر: حدثنا عبد الوارث، قال: حدثنا عتبة بن عبد الملك السهمي، قال: حدثني زرارة بن كريم بن الحارث بن عمرو السهمي، سمع الحارث بن عمرو، سمع النبي صلى الله عليه وسلم.</w:t>
      </w:r>
    </w:p>
    <w:p/>
    <w:p>
      <w:pPr/>
      <w:r>
        <w:rPr/>
        <w:t xml:space="preserve">حديثه عن البصريين.</w:t>
      </w:r>
    </w:p>
    <w:p/>
    <w:p>
      <w:pPr/>
      <w:r>
        <w:rPr/>
        <w:t xml:space="preserve">وقال أبو هريرة، عن النبي صلى الله عليه وسلم: لا فرع، ولا عتيرة.</w:t>
      </w:r>
    </w:p>
    <w:p/>
    <w:p>
      <w:pPr/>
      <w:r>
        <w:rPr/>
        <w:t xml:space="preserve">وهذا أصح.</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الباهلي
</w:t>
      </w:r>
    </w:p>
    <w:p>
      <w:pPr/>
      <w:r>
        <w:rPr/>
        <w:t xml:space="preserve">الحارث بن عمرو الباهلي </w:t>
      </w:r>
    </w:p>
    <w:p/>
    <w:p>
      <w:pPr/>
      <w:r>
        <w:rPr/>
        <w:t xml:space="preserve">صحابي عنه ابنه عبد الله وحفيده زرارة بن كريم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بن الحارث السهمي.
</w:t>
      </w:r>
    </w:p>
    <w:p>
      <w:pPr/>
      <w:r>
        <w:rPr/>
        <w:t xml:space="preserve">(بخ د س) الحارث بن عمرو بن الحارث السهمي. </w:t>
      </w:r>
    </w:p>
    <w:p/>
    <w:p>
      <w:pPr/>
      <w:r>
        <w:rPr/>
        <w:t xml:space="preserve">من سهم باهلة لا من سهم [ق 107/ أ] قريش، كنيته أبو سفينة، نزل البصرة، له حديث واحد.</w:t>
      </w:r>
    </w:p>
    <w:p/>
    <w:p>
      <w:pPr/>
      <w:r>
        <w:rPr/>
        <w:t xml:space="preserve">كذا قاله المزي مقلدا أبا عمر بن عبد البر رحمهما الله - فيما أظن – أو السمعاني، ومفهما أن ليس في العرب من ينسب سهميا، إلا إلى هذين الحيين، وما درى أن في خزاعة: سهم بن مازن بن الحارث بن سلامان بن أسلم بن قصي وهو أبو خزاعة، ينسب إليهم بريدة بن الحصيب السهمي.</w:t>
      </w:r>
    </w:p>
    <w:p/>
    <w:p>
      <w:pPr/>
      <w:r>
        <w:rPr/>
        <w:t xml:space="preserve">وفي قيس عيلان بن مضر: سهم بن مرة بن عوف بن سعد بن ذبيان بن بغيض بن ريث بن غطفان بن سعد بن قيس عيلان منهم نسبتهم السهمي، له صحبة.</w:t>
      </w:r>
    </w:p>
    <w:p/>
    <w:p>
      <w:pPr/>
      <w:r>
        <w:rPr/>
        <w:t xml:space="preserve">وفي هذيل: سهم بن معاوية بن تميم بن سعد بن هذيل منهم معقل بن خويلد بن واثلة السهمي الشاعر له صحبة، ذكره الرشاطي والآمدي في كتاب «المختلف والمؤتلف».</w:t>
      </w:r>
    </w:p>
    <w:p/>
    <w:p>
      <w:pPr/>
      <w:r>
        <w:rPr/>
        <w:t xml:space="preserve">وقال خليفة بن خياط في كتاب «الطبقات»: الحارث بن عمرو بن الحارث بن سهم بن عمرو بن ثعلبة بن تميم بن قتيبة بن معن بن مالك بن أعصر.</w:t>
      </w:r>
    </w:p>
    <w:p/>
    <w:p>
      <w:pPr/>
      <w:r>
        <w:rPr/>
        <w:t xml:space="preserve">ولما ذكره العسكري قال: سهم هو: ابن الحارث بن عمرو بن ثعلبة، وكناه أبا مسقبة.</w:t>
      </w:r>
    </w:p>
    <w:p/>
    <w:p>
      <w:pPr/>
      <w:r>
        <w:rPr/>
        <w:t xml:space="preserve">كذا رأيته بخط الحافظ الصريفيني في أربع مواضع مضبوطا مجودا، وكناه في كتابه كذلك، وقال: كناه أبو محمد عبد الغني: أبا سفينة. فالله أعلم انتهى.</w:t>
      </w:r>
    </w:p>
    <w:p/>
    <w:p>
      <w:pPr/>
      <w:r>
        <w:rPr/>
        <w:t xml:space="preserve">وكذا هو في «كتاب» خليفة الذي كتب عن تلميذه كما عرفتك به قبل.</w:t>
      </w:r>
    </w:p>
    <w:p/>
    <w:p>
      <w:pPr/>
      <w:r>
        <w:rPr/>
        <w:t xml:space="preserve">قال أبو أحمد: روى عنه ابنه عبد الله بن أبي مسقبة وله صحبة، وزرارة بن كريم. 309/ 402</w:t>
      </w:r>
    </w:p>
    <w:p/>
    <w:p>
      <w:pPr/>
      <w:r>
        <w:rPr/>
        <w:t xml:space="preserve">ولما ذكر الطبراني حديثه في «الفرع والعتيرة» في «معجمه الأوسط» قال: لا يروى هذا الحديث عن الحارث بن عمرو إلا من حديث ولده بهذا الإسناد، ورواه عبد الوارث بن سعيد عن عتبة بن عبد الملك السهمي عن كريم بن الحارث عن أبيه الحارث.</w:t>
      </w:r>
    </w:p>
    <w:p/>
    <w:p>
      <w:pPr/>
      <w:r>
        <w:rPr/>
        <w:t xml:space="preserve">وفي «المعجم الكبير»: لقي النبي صلى الله عليه وسلم في حجة الوداع.</w:t>
      </w:r>
    </w:p>
    <w:p/>
    <w:p>
      <w:pPr/>
      <w:r>
        <w:rPr/>
        <w:t xml:space="preserve">وكناه ابن قانع: أبا كريم.</w:t>
      </w:r>
    </w:p>
    <w:p/>
    <w:p>
      <w:pPr/>
      <w:r>
        <w:rPr/>
        <w:t xml:space="preserve">ولما ذكر حديثه الحاكم [ق 107 ب] في «مستدركه» قال: الحارث بن عمرو أبو مسقبة صحابي مشهور، وولده بالبصرة مشهورون. انتهى.</w:t>
      </w:r>
    </w:p>
    <w:p/>
    <w:p>
      <w:pPr/>
      <w:r>
        <w:rPr/>
        <w:t xml:space="preserve">لم أر من كناه أبا سفينة إلا أبا عمر، ومن تبعه،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السهمي الباهلي
</w:t>
      </w:r>
    </w:p>
    <w:p>
      <w:pPr/>
      <w:r>
        <w:rPr/>
        <w:t xml:space="preserve">الحارث بن عمرو السهمي الباهلي </w:t>
      </w:r>
    </w:p>
    <w:p/>
    <w:p>
      <w:pPr/>
      <w:r>
        <w:rPr/>
        <w:t xml:space="preserve">شهد النبي صلى الله عليه وسلم في حجة الوداع عداده في أهل البصرة 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الباهلي
</w:t>
      </w:r>
    </w:p>
    <w:p>
      <w:pPr/>
      <w:r>
        <w:rPr/>
        <w:t xml:space="preserve">الحارث بن عمرو الباهلي </w:t>
      </w:r>
    </w:p>
    <w:p/>
    <w:p>
      <w:pPr/>
      <w:r>
        <w:rPr/>
        <w:t xml:space="preserve">من أهل البصرة روى عنه ابنه عبد الله ذكره في باب عبد الله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أبو كريم الباهلي
</w:t>
      </w:r>
    </w:p>
    <w:p>
      <w:pPr/>
      <w:r>
        <w:rPr/>
        <w:t xml:space="preserve">الحارث بن عمرو أبو كريم الباهلي </w:t>
      </w:r>
    </w:p>
    <w:p/>
    <w:p>
      <w:pPr/>
      <w:r>
        <w:rPr/>
        <w:t xml:space="preserve">حدثنا محمد بن عيسى بن السكن الواسطي، نا أبو معمر عبد الله بن عمرو، نا عبد الوارث، عن عتبة بن عبد الملك، نا زرارة بن كريم بن الحارث، أن الحارث بن عمرو حدثه قال: أتيت النبي صلى الله عليه وسلم بعرفات أو قال منًى وقد أطاف الناس به وتجيء الأعراب فإذا رأوه قالوا: هذا وجهٌ مباركٌ، فقلت: يا رسول الله استغفر لي فقال: «اللهم اغفر لنا» حتى قال ذلك ثلاثاً كل ذلك يقول اغفر لنا وذهب يبزق فأخذ بزقته فمسح بها نعله ثم قال: «يا أيها الناس أي يوم هذا أي شهر هذا فإن دماءكم وأموالكم وأعراضكم عليكم حرامٌ كحرمة يومكم هذا في بلدكم هذا في شهركم هذا»</w:t>
      </w:r>
    </w:p>
    <w:p/>
    <w:p>
      <w:pPr/>
      <w:r>
        <w:rPr/>
        <w:t xml:space="preserve">حدثنا محمد بن محمد بن حيان التمار، نا أبو الوليد الطيالسي، نا يحيى بن زرارة بن كريم بن الحارث، نا أبي، عن جدي الحارث بن عمرو، أنه أتى النبي صلى الله عليه وسلم في حجة الوداع وهو على ناقته العضباء فقال: يا رسول الله استغفر لي قال: «غفر الله لنا» ثم قال: «إن دماءكم وأموالكم حرامٌ عليكم كحرمة يومكم هذا في شهركم هذا»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السهمي الباهلي
</w:t>
      </w:r>
    </w:p>
    <w:p>
      <w:pPr/>
      <w:r>
        <w:rPr/>
        <w:t xml:space="preserve">الحارث بن عمرو السهمي الباهلي </w:t>
      </w:r>
    </w:p>
    <w:p/>
    <w:p>
      <w:pPr/>
      <w:r>
        <w:rPr/>
        <w:t xml:space="preserve">له صحبة روى عنه ابن ابنه زرارة بن كريم بن الحارث وابنه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2026-08-26T04:11:16+03:00</dcterms:created>
  <dcterms:modified xsi:type="dcterms:W3CDTF">2026-08-26T04:11:16+03:00</dcterms:modified>
</cp:coreProperties>
</file>

<file path=docProps/custom.xml><?xml version="1.0" encoding="utf-8"?>
<Properties xmlns="http://schemas.openxmlformats.org/officeDocument/2006/custom-properties" xmlns:vt="http://schemas.openxmlformats.org/officeDocument/2006/docPropsVTypes"/>
</file>