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 كريمونا
</w:t>
      </w:r>
    </w:p>
    <w:p>
      <w:pPr>
        <w:jc w:val="start"/>
        <w:bidi/>
      </w:pPr>
      <w:r>
        <w:rPr>
          <w:rFonts w:ascii="arial" w:hAnsi="arial" w:eastAsia="arial" w:cs="arial"/>
          <w:sz w:val="28"/>
          <w:szCs w:val="28"/>
          <w:b w:val="1"/>
          <w:bCs w:val="1"/>
          <w:rtl/>
        </w:rPr>
        <w:t xml:space="preserve">دا كريمونا
</w:t>
      </w:r>
    </w:p>
    <w:p>
      <w:pPr/>
      <w:r>
        <w:rPr/>
        <w:t xml:space="preserve">دا كريمونا  جيراردو داكريمونا Gerado da Cremona مستشرق، من علماء الإيطاليين. مولده ووفاته في (كريمونا) من مدن إيطاليا الشمالية. أقام زمنا في طليطلة (بالألندلس) فترجم عن العربية إلى اللاتينية أكثر من سبعين كتابا من كتب الهيئة وأحكام النجوم والهندسة والطب والطبيعة والكيمياء والفلسفة، طبع بعضها</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2026-07-28T10:05:07+03:00</dcterms:created>
  <dcterms:modified xsi:type="dcterms:W3CDTF">2026-07-28T10:05:07+03:00</dcterms:modified>
</cp:coreProperties>
</file>

<file path=docProps/custom.xml><?xml version="1.0" encoding="utf-8"?>
<Properties xmlns="http://schemas.openxmlformats.org/officeDocument/2006/custom-properties" xmlns:vt="http://schemas.openxmlformats.org/officeDocument/2006/docPropsVTypes"/>
</file>