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ضرار الخزاعي سكن الحجاز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ضرار الخزاعي سكن الحجاز
</w:t>
      </w:r>
    </w:p>
    <w:p>
      <w:pPr/>
      <w:r>
        <w:rPr/>
        <w:t xml:space="preserve">الحارث بن ضرار الخزاعي سكن الحجاز ذكره الشيخ في رجاله في أصحاب الرسول (ص).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2026-07-28T04:38:58+03:00</dcterms:created>
  <dcterms:modified xsi:type="dcterms:W3CDTF">2026-07-28T04:38:58+03:00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