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بطال أبو أيوب بطليوسي
</w:t>
      </w:r>
    </w:p>
    <w:p>
      <w:pPr>
        <w:jc w:val="start"/>
        <w:bidi/>
      </w:pPr>
      <w:r>
        <w:rPr>
          <w:rFonts w:ascii="arial" w:hAnsi="arial" w:eastAsia="arial" w:cs="arial"/>
          <w:sz w:val="28"/>
          <w:szCs w:val="28"/>
          <w:b w:val="1"/>
          <w:bCs w:val="1"/>
          <w:rtl/>
        </w:rPr>
        <w:t xml:space="preserve">سليمان بن بطال أبو أيوب بطليوسي
</w:t>
      </w:r>
    </w:p>
    <w:p>
      <w:pPr/>
      <w:r>
        <w:rPr/>
        <w:t xml:space="preserve">سليمان بن بطال أبو أيوب بطليوسي وانتقل إلى إلبيرة وبها مات يعرف بالتلمس كان مقدماً في أهل العلم والفهم والشعر والأدب وكان أولاً كثير الشعر مشهوراً ومال آخراً إلى الزهد والورع والانقباض.</w:t>
      </w:r>
      <w:br/>
      <w:r>
        <w:rPr/>
        <w:t xml:space="preserve">
قال أبو علي الغساني: أبو أيوب هذا من جلة العلماء وكبار النبلاء وكان صديقاً لأبي عبد الله بن أبي زمنين وله كتاب في مسائل الأحكام سماه المقنع عليه مدار المفتين والحكام وكتاب في الزهد سماه: الموقظ.</w:t>
      </w:r>
      <w:br/>
      <w:r>
        <w:rPr/>
        <w:t xml:space="preserve">
روى عنه بن عبد البر وله كتاب الدليل إلى طاعة الجليل وكتاب أدب الهموم وعلى تسمية كتابه سمى الطلمنكي كتابه توفي عام اثنين وأربعمائة وقيل سنة أربع.</w:t>
      </w:r>
    </w:p>
    <w:p>
      <w:pPr>
        <w:jc w:val="start"/>
        <w:bidi/>
      </w:pPr>
      <w:r>
        <w:rPr>
          <w:sz w:val="24"/>
          <w:szCs w:val="24"/>
          <w:b w:val="1"/>
          <w:bCs w:val="1"/>
          <w:rtl/>
        </w:rPr>
        <w:t xml:space="preserve">
الديباج المذهب في معرفة أعيان علماء المذهب،(دار التراث للطبع والنشر - القاهرة،2005،ط 1،ج 1،ص 376)/(دار الكتب العلمية - بيروت،1996،ط 0،ج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2026-08-05T22:27:54+03:00</dcterms:created>
  <dcterms:modified xsi:type="dcterms:W3CDTF">2026-08-05T22:27:54+03:00</dcterms:modified>
</cp:coreProperties>
</file>

<file path=docProps/custom.xml><?xml version="1.0" encoding="utf-8"?>
<Properties xmlns="http://schemas.openxmlformats.org/officeDocument/2006/custom-properties" xmlns:vt="http://schemas.openxmlformats.org/officeDocument/2006/docPropsVTypes"/>
</file>