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خنيس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خنيس
</w:t>
      </w:r>
    </w:p>
    <w:p>
      <w:pPr/>
      <w:r>
        <w:rPr/>
        <w:t xml:space="preserve">أم خنيس </w:t>
      </w:r>
    </w:p>
    <w:p/>
    <w:p>
      <w:pPr/>
      <w:r>
        <w:rPr/>
        <w:t xml:space="preserve">روى عنها إسماعيل بن أبي خالد وهي تروي عن عمر بن الخطاب ومولاتها عمرة بنت رواحة اسمها خولة.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2026-09-16T02:11:16+03:00</dcterms:created>
  <dcterms:modified xsi:type="dcterms:W3CDTF">2026-09-16T02:11:16+03:00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