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
</w:t>
      </w:r>
    </w:p>
    <w:p>
      <w:pPr/>
      <w:r>
        <w:rPr/>
        <w:t xml:space="preserve">أبو يحيى </w:t>
      </w:r>
    </w:p>
    <w:p/>
    <w:p>
      <w:pPr/>
      <w:r>
        <w:rPr/>
        <w:t xml:space="preserve">روى عن ربيعة بن أبي عبد الرحمن أنه قال: لا بأس بالعقد في الصلاة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2026-08-05T13:03:50+03:00</dcterms:created>
  <dcterms:modified xsi:type="dcterms:W3CDTF">2026-08-05T13:03:50+03:00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