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</w:t>
      </w:r>
    </w:p>
    <w:p/>
    <w:p>
      <w:pPr/>
      <w:r>
        <w:rPr/>
        <w:t xml:space="preserve">وكان نظير لمحمد بن كعب قال: ما أنكرت من زمانك إنما أفسده عملك. روى معاوية بن صالح عن أبي رشدين عنه سمعت أبي يقول ذلك. قال أبو محمد وروى عنه عثمان بن أبي العاتكة.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2026-09-16T02:04:32+03:00</dcterms:created>
  <dcterms:modified xsi:type="dcterms:W3CDTF">2026-09-16T02:04:32+03:00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