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همام الشعباني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همام الشعباني
</w:t>
      </w:r>
    </w:p>
    <w:p>
      <w:pPr/>
      <w:r>
        <w:rPr/>
        <w:t xml:space="preserve">أبو همام الشعباني </w:t>
      </w:r>
    </w:p>
    <w:p/>
    <w:p>
      <w:pPr/>
      <w:r>
        <w:rPr/>
        <w:t xml:space="preserve">روى عن روى عنه يحيى بن أبي كثير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2026-09-16T03:09:19+03:00</dcterms:created>
  <dcterms:modified xsi:type="dcterms:W3CDTF">2026-09-16T03:09:19+03:00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