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هشام
</w:t>
      </w:r>
    </w:p>
    <w:p>
      <w:pPr/>
      <w:r>
        <w:rPr/>
        <w:t xml:space="preserve">أبو هشام </w:t>
      </w:r>
    </w:p>
    <w:p/>
    <w:p>
      <w:pPr/>
      <w:r>
        <w:rPr/>
        <w:t xml:space="preserve">روى عن أبي سعيد الخدري روى عنه عمرو بن دينار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2026-08-05T13:04:28+03:00</dcterms:created>
  <dcterms:modified xsi:type="dcterms:W3CDTF">2026-08-05T13:04:28+03:00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