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هلال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هلال الليثي
</w:t>
      </w:r>
    </w:p>
    <w:p>
      <w:pPr/>
      <w:r>
        <w:rPr/>
        <w:t xml:space="preserve">أبو هلال الليثي </w:t>
      </w:r>
    </w:p>
    <w:p/>
    <w:p>
      <w:pPr/>
      <w:r>
        <w:rPr/>
        <w:t xml:space="preserve">روى عن أبي هريرة روى عنه عمر مولى غفرة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2026-08-05T21:11:09+03:00</dcterms:created>
  <dcterms:modified xsi:type="dcterms:W3CDTF">2026-08-05T21:11:09+03:00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