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 المرهبي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المرهبي
</w:t>
      </w:r>
    </w:p>
    <w:p>
      <w:pPr/>
      <w:r>
        <w:rPr/>
        <w:t xml:space="preserve">أبو هند المرهبي </w:t>
      </w:r>
    </w:p>
    <w:p/>
    <w:p>
      <w:pPr/>
      <w:r>
        <w:rPr/>
        <w:t xml:space="preserve">روى عن الضحاك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