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ونقة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ونقة
</w:t>
      </w:r>
    </w:p>
    <w:p>
      <w:pPr/>
      <w:r>
        <w:rPr/>
        <w:t xml:space="preserve">أبو ونقة </w:t>
      </w:r>
    </w:p>
    <w:p/>
    <w:p>
      <w:pPr/>
      <w:r>
        <w:rPr/>
        <w:t xml:space="preserve">قال: أتانا كتاب عمر بن عبد العزيز روى أبو عبيد القاسم بن سلام عن حفص بن غياث عنه سمعت أبي يقول ذلك. ويقول: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2026-09-16T03:05:03+03:00</dcterms:created>
  <dcterms:modified xsi:type="dcterms:W3CDTF">2026-09-16T03:05:03+03:00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