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النضر 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النضر المازني
</w:t>
      </w:r>
    </w:p>
    <w:p>
      <w:pPr/>
      <w:r>
        <w:rPr/>
        <w:t xml:space="preserve">أبو النضر المازني </w:t>
      </w:r>
    </w:p>
    <w:p/>
    <w:p>
      <w:pPr/>
      <w:r>
        <w:rPr/>
        <w:t xml:space="preserve">روى عن الشعبي روى عنه سلام بن مسكين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2026-08-05T19:12:25+03:00</dcterms:created>
  <dcterms:modified xsi:type="dcterms:W3CDTF">2026-08-05T19:12:25+03:00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