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الفارسي
</w:t>
      </w:r>
    </w:p>
    <w:p>
      <w:pPr/>
      <w:r>
        <w:rPr/>
        <w:t xml:space="preserve">أبو منصور الفارسي </w:t>
      </w:r>
    </w:p>
    <w:p/>
    <w:p>
      <w:pPr/>
      <w:r>
        <w:rPr/>
        <w:t xml:space="preserve">روى عن روى عنه دويد بن نافع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2026-09-16T03:09:49+03:00</dcterms:created>
  <dcterms:modified xsi:type="dcterms:W3CDTF">2026-09-16T03:09:49+03:00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