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الأسدي
</w:t>
      </w:r>
    </w:p>
    <w:p>
      <w:pPr/>
      <w:r>
        <w:rPr/>
        <w:t xml:space="preserve">أبو موسى الأسدي </w:t>
      </w:r>
    </w:p>
    <w:p/>
    <w:p>
      <w:pPr/>
      <w:r>
        <w:rPr/>
        <w:t xml:space="preserve">روى عن الشعبي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2026-08-05T17:01:29+03:00</dcterms:created>
  <dcterms:modified xsi:type="dcterms:W3CDTF">2026-08-05T17:01:29+03:00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