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معاذ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معاذ الواسطي
</w:t>
      </w:r>
    </w:p>
    <w:p>
      <w:pPr/>
      <w:r>
        <w:rPr/>
        <w:t xml:space="preserve">أبو معاذ الواسطي </w:t>
      </w:r>
    </w:p>
    <w:p/>
    <w:p>
      <w:pPr/>
      <w:r>
        <w:rPr/>
        <w:t xml:space="preserve">سمع أنس بن مالك يقول: كان النبي صلى الله عليه وسلم يقنت في الفجر. روى عنه يونس بن بكير. نا عبد الرحمن قال سئل أبو زرعة عن اسمه فقال: لا أعرف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2026-09-16T03:09:37+03:00</dcterms:created>
  <dcterms:modified xsi:type="dcterms:W3CDTF">2026-09-16T03:09:37+03:00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