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
</w:t>
      </w:r>
    </w:p>
    <w:p>
      <w:pPr/>
      <w:r>
        <w:rPr/>
        <w:t xml:space="preserve">أبو مريم </w:t>
      </w:r>
    </w:p>
    <w:p/>
    <w:p>
      <w:pPr/>
      <w:r>
        <w:rPr/>
        <w:t xml:space="preserve">مكاتب عائشة روى عنه خصيف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2026-08-05T13:03:49+03:00</dcterms:created>
  <dcterms:modified xsi:type="dcterms:W3CDTF">2026-08-05T13:03:49+03:00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