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مريم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مريم
</w:t>
      </w:r>
    </w:p>
    <w:p>
      <w:pPr/>
      <w:r>
        <w:rPr/>
        <w:t xml:space="preserve">أبو مريم </w:t>
      </w:r>
    </w:p>
    <w:p/>
    <w:p>
      <w:pPr/>
      <w:r>
        <w:rPr/>
        <w:t xml:space="preserve">مكاتب عائشة روى عنه خصيف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2026-09-16T03:05:02+03:00</dcterms:created>
  <dcterms:modified xsi:type="dcterms:W3CDTF">2026-09-16T03:05:02+03:00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