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مسلم
</w:t>
      </w:r>
    </w:p>
    <w:p>
      <w:pPr/>
      <w:r>
        <w:rPr/>
        <w:t xml:space="preserve">أبو مسلم </w:t>
      </w:r>
    </w:p>
    <w:p/>
    <w:p>
      <w:pPr/>
      <w:r>
        <w:rPr/>
        <w:t xml:space="preserve">مولى بن ضمرة سمع أبا هريرة روى عنه محمد بن أبي يحيى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2026-09-16T03:04:39+03:00</dcterms:created>
  <dcterms:modified xsi:type="dcterms:W3CDTF">2026-09-16T03:04:39+03:00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