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
</w:t>
      </w:r>
    </w:p>
    <w:p>
      <w:pPr/>
      <w:r>
        <w:rPr/>
        <w:t xml:space="preserve">أبو مالك </w:t>
      </w:r>
    </w:p>
    <w:p/>
    <w:p>
      <w:pPr/>
      <w:r>
        <w:rPr/>
        <w:t xml:space="preserve">روى عن زيد بن وهب روى عنه عبيدة الضبي. نا عبد الرحمن قال سئل أبو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