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كرمة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كرمة الكندي
</w:t>
      </w:r>
    </w:p>
    <w:p>
      <w:pPr/>
      <w:r>
        <w:rPr/>
        <w:t xml:space="preserve">أبو كرمة الكندي </w:t>
      </w:r>
    </w:p>
    <w:p/>
    <w:p>
      <w:pPr/>
      <w:r>
        <w:rPr/>
        <w:t xml:space="preserve">روى عن زاذان روى عنه العلاء بن عبد الكريم سمعت أبي يقول ذلك. نا عبد الرحمن قال سمعت أبا زرعة يقول لا أعلم أحداً سماه.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2026-09-16T04:12:20+03:00</dcterms:created>
  <dcterms:modified xsi:type="dcterms:W3CDTF">2026-09-16T04:12:20+03:00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