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كنانة
</w:t>
      </w:r>
    </w:p>
    <w:p>
      <w:pPr/>
      <w:r>
        <w:rPr/>
        <w:t xml:space="preserve">أبو كنانة </w:t>
      </w:r>
    </w:p>
    <w:p/>
    <w:p>
      <w:pPr/>
      <w:r>
        <w:rPr/>
        <w:t xml:space="preserve">مولى ربيعة روى عن علي وسمع الزبير بن العوام روى عنه حبيب أبو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2026-09-16T04:10:18+03:00</dcterms:created>
  <dcterms:modified xsi:type="dcterms:W3CDTF">2026-09-16T04:10:18+03:00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