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 المحاربي
</w:t>
      </w:r>
    </w:p>
    <w:p>
      <w:pPr/>
      <w:r>
        <w:rPr/>
        <w:t xml:space="preserve">أبو كثير المحاربي </w:t>
      </w:r>
    </w:p>
    <w:p/>
    <w:p>
      <w:pPr/>
      <w:r>
        <w:rPr/>
        <w:t xml:space="preserve">سمع خرشة روى عنه ثابت بن عجلان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2026-09-16T04:12:54+03:00</dcterms:created>
  <dcterms:modified xsi:type="dcterms:W3CDTF">2026-09-16T04:12:54+03:00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