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القماص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القماص
</w:t>
      </w:r>
    </w:p>
    <w:p>
      <w:pPr/>
      <w:r>
        <w:rPr/>
        <w:t xml:space="preserve">أبو القماص </w:t>
      </w:r>
    </w:p>
    <w:p/>
    <w:p>
      <w:pPr/>
      <w:r>
        <w:rPr/>
        <w:t xml:space="preserve">قال ذكر علي رضي الله تعالى عنه فتنة التزيبل روى الثوري عن أبيه عن سلمة شيخ للحي عن حريز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2026-09-16T04:10:26+03:00</dcterms:created>
  <dcterms:modified xsi:type="dcterms:W3CDTF">2026-09-16T04:10:26+03:00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