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قحذم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قحذم
</w:t>
      </w:r>
    </w:p>
    <w:p>
      <w:pPr/>
      <w:r>
        <w:rPr/>
        <w:t xml:space="preserve">أبو قحذم </w:t>
      </w:r>
    </w:p>
    <w:p/>
    <w:p>
      <w:pPr/>
      <w:r>
        <w:rPr/>
        <w:t xml:space="preserve">رأى أبا بكرة روى عنه منصور بن زاذان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2026-09-16T04:08:39+03:00</dcterms:created>
  <dcterms:modified xsi:type="dcterms:W3CDTF">2026-09-16T04:08:39+03:00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