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قرة
</w:t>
      </w:r>
    </w:p>
    <w:p>
      <w:pPr/>
      <w:r>
        <w:rPr/>
        <w:t xml:space="preserve">أبو قرة </w:t>
      </w:r>
    </w:p>
    <w:p/>
    <w:p>
      <w:pPr/>
      <w:r>
        <w:rPr/>
        <w:t xml:space="preserve">سمع عطاء روى عنه مبارك بن حسان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2026-08-05T13:03:49+03:00</dcterms:created>
  <dcterms:modified xsi:type="dcterms:W3CDTF">2026-08-05T13:03:49+03:00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