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فرقد
</w:t>
      </w:r>
    </w:p>
    <w:p>
      <w:pPr/>
      <w:r>
        <w:rPr/>
        <w:t xml:space="preserve">أبو فرقد </w:t>
      </w:r>
    </w:p>
    <w:p/>
    <w:p>
      <w:pPr/>
      <w:r>
        <w:rPr/>
        <w:t xml:space="preserve">رأى أبا موسى روى عنه مرزوق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2026-09-17T07:44:34+03:00</dcterms:created>
  <dcterms:modified xsi:type="dcterms:W3CDTF">2026-09-17T07:44:34+03:00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