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
</w:t>
      </w:r>
    </w:p>
    <w:p>
      <w:pPr/>
      <w:r>
        <w:rPr/>
        <w:t xml:space="preserve">أبو غسان </w:t>
      </w:r>
    </w:p>
    <w:p/>
    <w:p>
      <w:pPr/>
      <w:r>
        <w:rPr/>
        <w:t xml:space="preserve">روى عن الضحاك روى عنه يحيى بن اليمان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2026-08-05T13:04:10+03:00</dcterms:created>
  <dcterms:modified xsi:type="dcterms:W3CDTF">2026-08-05T13:04:10+03:00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