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عبدة
</w:t>
      </w:r>
    </w:p>
    <w:p>
      <w:pPr/>
      <w:r>
        <w:rPr/>
        <w:t xml:space="preserve">أبو عبدة </w:t>
      </w:r>
    </w:p>
    <w:p/>
    <w:p>
      <w:pPr/>
      <w:r>
        <w:rPr/>
        <w:t xml:space="preserve">روى عن أنس بن مالك عن النبي صلى الله عليه وسلم في تخليل اللحية روى عنه موسى بن داود قاضي طرسوس.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2026-08-05T13:04:08+03:00</dcterms:created>
  <dcterms:modified xsi:type="dcterms:W3CDTF">2026-08-05T13:04:08+03:00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