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عنبسة
</w:t>
      </w:r>
    </w:p>
    <w:p>
      <w:pPr/>
      <w:r>
        <w:rPr/>
        <w:t xml:space="preserve">أبو عنبسة </w:t>
      </w:r>
    </w:p>
    <w:p/>
    <w:p>
      <w:pPr/>
      <w:r>
        <w:rPr/>
        <w:t xml:space="preserve">قال: حججت فلقيت بن عمر.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2026-09-16T07:28:15+03:00</dcterms:created>
  <dcterms:modified xsi:type="dcterms:W3CDTF">2026-09-16T07:28:15+03:00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