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عفير
</w:t>
      </w:r>
    </w:p>
    <w:p>
      <w:pPr/>
      <w:r>
        <w:rPr/>
        <w:t xml:space="preserve">أبو عفير </w:t>
      </w:r>
    </w:p>
    <w:p/>
    <w:p>
      <w:pPr/>
      <w:r>
        <w:rPr/>
        <w:t xml:space="preserve">وكان عريفاً لبني سريع روى عن عبد الله بن عمرو روى عنه توبة بن نمر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2026-08-05T13:04:37+03:00</dcterms:created>
  <dcterms:modified xsi:type="dcterms:W3CDTF">2026-08-05T13:04:37+03:00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