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عقيل
</w:t>
      </w:r>
    </w:p>
    <w:p>
      <w:pPr/>
      <w:r>
        <w:rPr/>
        <w:t xml:space="preserve">أبو عقيل </w:t>
      </w:r>
    </w:p>
    <w:p/>
    <w:p>
      <w:pPr/>
      <w:r>
        <w:rPr/>
        <w:t xml:space="preserve">مولى لبني زريق سمع عائشة روى عنه أبو بكر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2026-08-05T13:04:28+03:00</dcterms:created>
  <dcterms:modified xsi:type="dcterms:W3CDTF">2026-08-05T13:04:28+03:00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