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
</w:t>
      </w:r>
    </w:p>
    <w:p>
      <w:pPr/>
      <w:r>
        <w:rPr/>
        <w:t xml:space="preserve">أبو العلاء </w:t>
      </w:r>
    </w:p>
    <w:p/>
    <w:p>
      <w:pPr/>
      <w:r>
        <w:rPr/>
        <w:t xml:space="preserve">روى عن امرأة عن بن سيرين روى عنه سعيد بن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2026-09-16T06:24:09+03:00</dcterms:created>
  <dcterms:modified xsi:type="dcterms:W3CDTF">2026-09-16T06:24:09+03:00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