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
</w:t>
      </w:r>
    </w:p>
    <w:p>
      <w:pPr/>
      <w:r>
        <w:rPr/>
        <w:t xml:space="preserve">أبو عامر </w:t>
      </w:r>
    </w:p>
    <w:p/>
    <w:p>
      <w:pPr/>
      <w:r>
        <w:rPr/>
        <w:t xml:space="preserve">أن رجلاً سأل النبي صلى الله عليه وسلم روى عنه فرات البهراني.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