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الكاهلي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الكاهلي
</w:t>
      </w:r>
    </w:p>
    <w:p>
      <w:pPr/>
      <w:r>
        <w:rPr/>
        <w:t xml:space="preserve">أبو علي الكاهلي </w:t>
      </w:r>
    </w:p>
    <w:p/>
    <w:p>
      <w:pPr/>
      <w:r>
        <w:rPr/>
        <w:t xml:space="preserve">سمع أبا موسى في الرئاء سمع منه عبد الملك بن أبي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2026-08-05T18:53:13+03:00</dcterms:created>
  <dcterms:modified xsi:type="dcterms:W3CDTF">2026-08-05T18:53:13+03:00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