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w:t>
      </w:r>
    </w:p>
    <w:p>
      <w:pPr>
        <w:jc w:val="start"/>
        <w:bidi/>
      </w:pPr>
      <w:r>
        <w:rPr>
          <w:rFonts w:ascii="arial" w:hAnsi="arial" w:eastAsia="arial" w:cs="arial"/>
          <w:sz w:val="28"/>
          <w:szCs w:val="28"/>
          <w:b w:val="1"/>
          <w:bCs w:val="1"/>
          <w:rtl/>
        </w:rPr>
        <w:t xml:space="preserve">أبو عثمان
</w:t>
      </w:r>
    </w:p>
    <w:p>
      <w:pPr/>
      <w:r>
        <w:rPr/>
        <w:t xml:space="preserve">أبو عثمان </w:t>
      </w:r>
    </w:p>
    <w:p/>
    <w:p>
      <w:pPr/>
      <w:r>
        <w:rPr/>
        <w:t xml:space="preserve">سمع أبا هريرة قال: أوصاني أن أوتر بسبع سور أقرأ في ثلاث الوتر منهن قل هو الله أحد وقل أعوذ برب الفلق وقل أعوذ برب الناس. روى عنه معاوية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2026-08-05T13:03:43+03:00</dcterms:created>
  <dcterms:modified xsi:type="dcterms:W3CDTF">2026-08-05T13:03:43+03:00</dcterms:modified>
</cp:coreProperties>
</file>

<file path=docProps/custom.xml><?xml version="1.0" encoding="utf-8"?>
<Properties xmlns="http://schemas.openxmlformats.org/officeDocument/2006/custom-properties" xmlns:vt="http://schemas.openxmlformats.org/officeDocument/2006/docPropsVTypes"/>
</file>