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
</w:t>
      </w:r>
    </w:p>
    <w:p>
      <w:pPr/>
      <w:r>
        <w:rPr/>
        <w:t xml:space="preserve">أبو عمر </w:t>
      </w:r>
    </w:p>
    <w:p/>
    <w:p>
      <w:pPr/>
      <w:r>
        <w:rPr/>
        <w:t xml:space="preserve">روى عن الحسن روى عنه إسماعيل بن عبد الملك سمعت أبي يقول ذلك. ويقول: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2026-09-16T07:25:26+03:00</dcterms:created>
  <dcterms:modified xsi:type="dcterms:W3CDTF">2026-09-16T07:25:26+03:00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