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
</w:t>
      </w:r>
    </w:p>
    <w:p>
      <w:pPr/>
      <w:r>
        <w:rPr/>
        <w:t xml:space="preserve">أبو عبد الرحمن </w:t>
      </w:r>
    </w:p>
    <w:p/>
    <w:p>
      <w:pPr/>
      <w:r>
        <w:rPr/>
        <w:t xml:space="preserve">روى عن الشعبي عن النعمان بن بشير عن النبي صلى الله عليه وسلم قال: لا يشكر الله من لا يشكر الناس روى عنه أبو وكيع ولا يتابع في هذا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2026-09-16T07:29:33+03:00</dcterms:created>
  <dcterms:modified xsi:type="dcterms:W3CDTF">2026-09-16T07:29:33+03:00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